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F9" w:rsidRPr="00B13CF9" w:rsidRDefault="004526F1" w:rsidP="00B13CF9">
      <w:pPr>
        <w:widowControl/>
        <w:spacing w:line="408" w:lineRule="atLeast"/>
        <w:jc w:val="center"/>
        <w:rPr>
          <w:rFonts w:ascii="方正小标宋简体" w:eastAsia="方正小标宋简体" w:hAnsi="微软雅黑" w:cs="宋体"/>
          <w:b/>
          <w:bCs/>
          <w:kern w:val="0"/>
          <w:sz w:val="44"/>
          <w:szCs w:val="44"/>
        </w:rPr>
      </w:pPr>
      <w:r>
        <w:rPr>
          <w:rFonts w:ascii="方正小标宋简体" w:eastAsia="方正小标宋简体" w:hAnsi="微软雅黑" w:cs="宋体" w:hint="eastAsia"/>
          <w:b/>
          <w:bCs/>
          <w:kern w:val="0"/>
          <w:sz w:val="44"/>
          <w:szCs w:val="44"/>
        </w:rPr>
        <w:t>公开</w:t>
      </w:r>
      <w:r w:rsidR="00B13CF9" w:rsidRPr="00853D4C">
        <w:rPr>
          <w:rFonts w:ascii="方正小标宋简体" w:eastAsia="方正小标宋简体" w:hAnsi="微软雅黑" w:cs="宋体" w:hint="eastAsia"/>
          <w:b/>
          <w:bCs/>
          <w:kern w:val="0"/>
          <w:sz w:val="44"/>
          <w:szCs w:val="44"/>
        </w:rPr>
        <w:t>采购市行政中心垃圾桶</w:t>
      </w:r>
      <w:r w:rsidR="00B13CF9" w:rsidRPr="00B13CF9">
        <w:rPr>
          <w:rFonts w:ascii="方正小标宋简体" w:eastAsia="方正小标宋简体" w:hAnsi="微软雅黑" w:cs="宋体" w:hint="eastAsia"/>
          <w:b/>
          <w:bCs/>
          <w:kern w:val="0"/>
          <w:sz w:val="44"/>
          <w:szCs w:val="44"/>
        </w:rPr>
        <w:t>公告</w:t>
      </w:r>
    </w:p>
    <w:p w:rsidR="00B13CF9" w:rsidRPr="00B13CF9" w:rsidRDefault="00B13CF9" w:rsidP="00B13CF9">
      <w:pPr>
        <w:widowControl/>
        <w:spacing w:line="408" w:lineRule="atLeast"/>
        <w:ind w:firstLine="480"/>
        <w:jc w:val="left"/>
        <w:rPr>
          <w:rFonts w:ascii="仿宋_GB2312" w:eastAsia="仿宋_GB2312" w:hAnsi="宋体" w:cs="宋体"/>
          <w:color w:val="000000"/>
          <w:kern w:val="0"/>
          <w:sz w:val="32"/>
          <w:szCs w:val="32"/>
        </w:rPr>
      </w:pPr>
    </w:p>
    <w:p w:rsidR="00B13CF9" w:rsidRPr="00B13CF9" w:rsidRDefault="004526F1" w:rsidP="004526F1">
      <w:pPr>
        <w:widowControl/>
        <w:spacing w:line="408"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根据工作需要，广元市行政中心各单位拟公开竞价购置一批生活垃圾分类垃圾桶，</w:t>
      </w:r>
      <w:r w:rsidR="00B13CF9" w:rsidRPr="00B13CF9">
        <w:rPr>
          <w:rFonts w:ascii="仿宋_GB2312" w:eastAsia="仿宋_GB2312" w:hAnsi="宋体" w:cs="宋体" w:hint="eastAsia"/>
          <w:color w:val="000000"/>
          <w:kern w:val="0"/>
          <w:sz w:val="32"/>
          <w:szCs w:val="32"/>
        </w:rPr>
        <w:t>欢迎符合相关条件的供应商前来报名参与，具体情况如下。</w:t>
      </w:r>
    </w:p>
    <w:p w:rsidR="00B13CF9" w:rsidRPr="00FC25FE" w:rsidRDefault="00B13CF9" w:rsidP="004526F1">
      <w:pPr>
        <w:widowControl/>
        <w:spacing w:line="408" w:lineRule="atLeast"/>
        <w:ind w:firstLineChars="196" w:firstLine="630"/>
        <w:jc w:val="left"/>
        <w:rPr>
          <w:rFonts w:ascii="仿宋_GB2312" w:eastAsia="仿宋_GB2312" w:hAnsi="宋体" w:cs="宋体"/>
          <w:color w:val="000000"/>
          <w:kern w:val="0"/>
          <w:sz w:val="28"/>
          <w:szCs w:val="28"/>
        </w:rPr>
      </w:pPr>
      <w:r w:rsidRPr="00B13CF9">
        <w:rPr>
          <w:rFonts w:ascii="仿宋_GB2312" w:eastAsia="仿宋_GB2312" w:hAnsi="宋体" w:cs="宋体" w:hint="eastAsia"/>
          <w:b/>
          <w:bCs/>
          <w:color w:val="000000"/>
          <w:kern w:val="0"/>
          <w:sz w:val="32"/>
          <w:szCs w:val="32"/>
        </w:rPr>
        <w:t>一、</w:t>
      </w:r>
      <w:r w:rsidR="004526F1">
        <w:rPr>
          <w:rFonts w:ascii="仿宋_GB2312" w:eastAsia="仿宋_GB2312" w:hAnsi="宋体" w:cs="宋体" w:hint="eastAsia"/>
          <w:b/>
          <w:bCs/>
          <w:color w:val="000000"/>
          <w:kern w:val="0"/>
          <w:sz w:val="32"/>
          <w:szCs w:val="32"/>
        </w:rPr>
        <w:t>采购清单</w:t>
      </w:r>
    </w:p>
    <w:tbl>
      <w:tblPr>
        <w:tblStyle w:val="a4"/>
        <w:tblW w:w="8479" w:type="dxa"/>
        <w:tblLayout w:type="fixed"/>
        <w:tblLook w:val="04A0"/>
      </w:tblPr>
      <w:tblGrid>
        <w:gridCol w:w="2082"/>
        <w:gridCol w:w="2030"/>
        <w:gridCol w:w="784"/>
        <w:gridCol w:w="532"/>
        <w:gridCol w:w="14"/>
        <w:gridCol w:w="657"/>
        <w:gridCol w:w="1078"/>
        <w:gridCol w:w="14"/>
        <w:gridCol w:w="1281"/>
        <w:gridCol w:w="7"/>
      </w:tblGrid>
      <w:tr w:rsidR="00706700" w:rsidRPr="00FC25FE" w:rsidTr="00C402B6">
        <w:trPr>
          <w:gridAfter w:val="1"/>
          <w:wAfter w:w="7" w:type="dxa"/>
        </w:trPr>
        <w:tc>
          <w:tcPr>
            <w:tcW w:w="2082" w:type="dxa"/>
            <w:vAlign w:val="center"/>
          </w:tcPr>
          <w:p w:rsidR="00706700" w:rsidRPr="00C925A6" w:rsidRDefault="00706700" w:rsidP="00C402B6">
            <w:pPr>
              <w:widowControl/>
              <w:spacing w:line="360" w:lineRule="exact"/>
              <w:jc w:val="center"/>
              <w:rPr>
                <w:rFonts w:ascii="仿宋_GB2312" w:eastAsia="仿宋_GB2312" w:hAnsi="Arial" w:cs="Arial"/>
                <w:b/>
                <w:kern w:val="0"/>
                <w:sz w:val="28"/>
                <w:szCs w:val="28"/>
              </w:rPr>
            </w:pPr>
            <w:r w:rsidRPr="00C925A6">
              <w:rPr>
                <w:rFonts w:ascii="仿宋_GB2312" w:eastAsia="仿宋_GB2312" w:hAnsi="Arial" w:cs="Arial" w:hint="eastAsia"/>
                <w:b/>
                <w:kern w:val="0"/>
                <w:sz w:val="28"/>
                <w:szCs w:val="28"/>
              </w:rPr>
              <w:t>类   别</w:t>
            </w:r>
          </w:p>
        </w:tc>
        <w:tc>
          <w:tcPr>
            <w:tcW w:w="2814" w:type="dxa"/>
            <w:gridSpan w:val="2"/>
            <w:vAlign w:val="center"/>
          </w:tcPr>
          <w:p w:rsidR="00706700" w:rsidRPr="00C925A6" w:rsidRDefault="00706700" w:rsidP="00C402B6">
            <w:pPr>
              <w:widowControl/>
              <w:spacing w:line="360" w:lineRule="exact"/>
              <w:jc w:val="center"/>
              <w:rPr>
                <w:rFonts w:ascii="仿宋_GB2312" w:eastAsia="仿宋_GB2312" w:hAnsi="Arial" w:cs="Arial"/>
                <w:b/>
                <w:kern w:val="0"/>
                <w:sz w:val="28"/>
                <w:szCs w:val="28"/>
              </w:rPr>
            </w:pPr>
            <w:r w:rsidRPr="00C925A6">
              <w:rPr>
                <w:rFonts w:ascii="仿宋_GB2312" w:eastAsia="仿宋_GB2312" w:hAnsi="Arial" w:cs="Arial" w:hint="eastAsia"/>
                <w:b/>
                <w:kern w:val="0"/>
                <w:sz w:val="28"/>
                <w:szCs w:val="28"/>
              </w:rPr>
              <w:t>规   格</w:t>
            </w:r>
          </w:p>
        </w:tc>
        <w:tc>
          <w:tcPr>
            <w:tcW w:w="546" w:type="dxa"/>
            <w:gridSpan w:val="2"/>
            <w:vAlign w:val="center"/>
          </w:tcPr>
          <w:p w:rsidR="00706700" w:rsidRPr="00C925A6" w:rsidRDefault="00706700" w:rsidP="00C402B6">
            <w:pPr>
              <w:widowControl/>
              <w:spacing w:line="360" w:lineRule="exact"/>
              <w:jc w:val="center"/>
              <w:rPr>
                <w:rFonts w:ascii="仿宋_GB2312" w:eastAsia="仿宋_GB2312" w:hAnsi="Arial" w:cs="Arial"/>
                <w:b/>
                <w:kern w:val="0"/>
                <w:sz w:val="28"/>
                <w:szCs w:val="28"/>
              </w:rPr>
            </w:pPr>
            <w:r w:rsidRPr="00C925A6">
              <w:rPr>
                <w:rFonts w:ascii="仿宋_GB2312" w:eastAsia="仿宋_GB2312" w:hAnsi="Arial" w:cs="Arial" w:hint="eastAsia"/>
                <w:b/>
                <w:kern w:val="0"/>
                <w:sz w:val="28"/>
                <w:szCs w:val="28"/>
              </w:rPr>
              <w:t>单位</w:t>
            </w:r>
          </w:p>
        </w:tc>
        <w:tc>
          <w:tcPr>
            <w:tcW w:w="657" w:type="dxa"/>
            <w:vAlign w:val="center"/>
          </w:tcPr>
          <w:p w:rsidR="00706700" w:rsidRPr="00C925A6" w:rsidRDefault="00706700" w:rsidP="00C402B6">
            <w:pPr>
              <w:widowControl/>
              <w:spacing w:line="360" w:lineRule="exact"/>
              <w:jc w:val="center"/>
              <w:rPr>
                <w:rFonts w:ascii="仿宋_GB2312" w:eastAsia="仿宋_GB2312" w:hAnsi="Arial" w:cs="Arial"/>
                <w:b/>
                <w:kern w:val="0"/>
                <w:sz w:val="28"/>
                <w:szCs w:val="28"/>
              </w:rPr>
            </w:pPr>
            <w:r w:rsidRPr="00C925A6">
              <w:rPr>
                <w:rFonts w:ascii="仿宋_GB2312" w:eastAsia="仿宋_GB2312" w:hAnsi="Arial" w:cs="Arial" w:hint="eastAsia"/>
                <w:b/>
                <w:kern w:val="0"/>
                <w:sz w:val="28"/>
                <w:szCs w:val="28"/>
              </w:rPr>
              <w:t>数量</w:t>
            </w:r>
          </w:p>
        </w:tc>
        <w:tc>
          <w:tcPr>
            <w:tcW w:w="1092" w:type="dxa"/>
            <w:gridSpan w:val="2"/>
            <w:vAlign w:val="center"/>
          </w:tcPr>
          <w:p w:rsidR="00706700" w:rsidRPr="00C925A6" w:rsidRDefault="00706700" w:rsidP="00C402B6">
            <w:pPr>
              <w:widowControl/>
              <w:spacing w:line="360" w:lineRule="exact"/>
              <w:jc w:val="center"/>
              <w:rPr>
                <w:rFonts w:ascii="仿宋_GB2312" w:eastAsia="仿宋_GB2312" w:hAnsi="Arial" w:cs="Arial"/>
                <w:b/>
                <w:kern w:val="0"/>
                <w:sz w:val="28"/>
                <w:szCs w:val="28"/>
              </w:rPr>
            </w:pPr>
            <w:r w:rsidRPr="00C925A6">
              <w:rPr>
                <w:rFonts w:ascii="仿宋_GB2312" w:eastAsia="仿宋_GB2312" w:hAnsi="Arial" w:cs="Arial" w:hint="eastAsia"/>
                <w:b/>
                <w:kern w:val="0"/>
                <w:sz w:val="28"/>
                <w:szCs w:val="28"/>
              </w:rPr>
              <w:t>材质</w:t>
            </w:r>
          </w:p>
        </w:tc>
        <w:tc>
          <w:tcPr>
            <w:tcW w:w="1281" w:type="dxa"/>
            <w:vAlign w:val="center"/>
          </w:tcPr>
          <w:p w:rsidR="00706700" w:rsidRPr="00C925A6" w:rsidRDefault="00C402B6" w:rsidP="00C402B6">
            <w:pPr>
              <w:widowControl/>
              <w:spacing w:line="360" w:lineRule="exact"/>
              <w:jc w:val="center"/>
              <w:rPr>
                <w:rFonts w:ascii="仿宋_GB2312" w:eastAsia="仿宋_GB2312" w:hAnsi="Arial" w:cs="Arial"/>
                <w:b/>
                <w:kern w:val="0"/>
                <w:sz w:val="28"/>
                <w:szCs w:val="28"/>
              </w:rPr>
            </w:pPr>
            <w:r>
              <w:rPr>
                <w:rFonts w:ascii="仿宋_GB2312" w:eastAsia="仿宋_GB2312" w:hAnsi="Arial" w:cs="Arial" w:hint="eastAsia"/>
                <w:b/>
                <w:kern w:val="0"/>
                <w:sz w:val="28"/>
                <w:szCs w:val="28"/>
              </w:rPr>
              <w:t>价格</w:t>
            </w:r>
          </w:p>
        </w:tc>
      </w:tr>
      <w:tr w:rsidR="00706700" w:rsidRPr="00FC25FE" w:rsidTr="00C402B6">
        <w:trPr>
          <w:gridAfter w:val="1"/>
          <w:wAfter w:w="7" w:type="dxa"/>
          <w:trHeight w:val="337"/>
        </w:trPr>
        <w:tc>
          <w:tcPr>
            <w:tcW w:w="2082" w:type="dxa"/>
            <w:vAlign w:val="center"/>
          </w:tcPr>
          <w:p w:rsidR="00C402B6" w:rsidRDefault="00706700" w:rsidP="00DD4127">
            <w:pPr>
              <w:widowControl/>
              <w:spacing w:line="360" w:lineRule="exact"/>
              <w:jc w:val="center"/>
              <w:rPr>
                <w:rFonts w:ascii="仿宋_GB2312" w:eastAsia="仿宋_GB2312" w:hAnsi="宋体" w:cs="宋体" w:hint="eastAsia"/>
                <w:color w:val="000000"/>
                <w:kern w:val="0"/>
                <w:sz w:val="28"/>
                <w:szCs w:val="28"/>
              </w:rPr>
            </w:pPr>
            <w:r w:rsidRPr="0082586F">
              <w:rPr>
                <w:rFonts w:ascii="仿宋_GB2312" w:eastAsia="仿宋_GB2312" w:hAnsi="宋体" w:cs="宋体" w:hint="eastAsia"/>
                <w:color w:val="000000"/>
                <w:kern w:val="0"/>
                <w:sz w:val="28"/>
                <w:szCs w:val="28"/>
              </w:rPr>
              <w:t>办公室</w:t>
            </w:r>
            <w:r w:rsidR="0082586F" w:rsidRPr="0082586F">
              <w:rPr>
                <w:rFonts w:ascii="仿宋_GB2312" w:eastAsia="仿宋_GB2312" w:hAnsi="宋体" w:cs="宋体" w:hint="eastAsia"/>
                <w:color w:val="000000"/>
                <w:kern w:val="0"/>
                <w:sz w:val="28"/>
                <w:szCs w:val="28"/>
              </w:rPr>
              <w:t>脚踩</w:t>
            </w:r>
          </w:p>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两分类垃圾桶</w:t>
            </w:r>
          </w:p>
        </w:tc>
        <w:tc>
          <w:tcPr>
            <w:tcW w:w="2814" w:type="dxa"/>
            <w:gridSpan w:val="2"/>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4"/>
                <w:szCs w:val="24"/>
              </w:rPr>
            </w:pPr>
            <w:r w:rsidRPr="0082586F">
              <w:rPr>
                <w:rFonts w:ascii="仿宋_GB2312" w:eastAsia="仿宋_GB2312" w:hAnsi="宋体" w:cs="宋体" w:hint="eastAsia"/>
                <w:color w:val="000000"/>
                <w:kern w:val="0"/>
                <w:sz w:val="24"/>
                <w:szCs w:val="24"/>
              </w:rPr>
              <w:t>320×275×380mm</w:t>
            </w:r>
            <w:r w:rsidR="00C402B6">
              <w:rPr>
                <w:rFonts w:ascii="仿宋_GB2312" w:eastAsia="仿宋_GB2312" w:hAnsi="宋体" w:cs="宋体" w:hint="eastAsia"/>
                <w:color w:val="000000"/>
                <w:kern w:val="0"/>
                <w:sz w:val="24"/>
                <w:szCs w:val="24"/>
              </w:rPr>
              <w:t xml:space="preserve"> 16L</w:t>
            </w:r>
          </w:p>
        </w:tc>
        <w:tc>
          <w:tcPr>
            <w:tcW w:w="546" w:type="dxa"/>
            <w:gridSpan w:val="2"/>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个</w:t>
            </w:r>
          </w:p>
        </w:tc>
        <w:tc>
          <w:tcPr>
            <w:tcW w:w="657" w:type="dxa"/>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633</w:t>
            </w:r>
          </w:p>
        </w:tc>
        <w:tc>
          <w:tcPr>
            <w:tcW w:w="1092" w:type="dxa"/>
            <w:gridSpan w:val="2"/>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塑料</w:t>
            </w:r>
          </w:p>
        </w:tc>
        <w:tc>
          <w:tcPr>
            <w:tcW w:w="1281" w:type="dxa"/>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p>
        </w:tc>
      </w:tr>
      <w:tr w:rsidR="00C402B6" w:rsidRPr="00FC25FE" w:rsidTr="00C20DD2">
        <w:trPr>
          <w:trHeight w:val="394"/>
        </w:trPr>
        <w:tc>
          <w:tcPr>
            <w:tcW w:w="2082" w:type="dxa"/>
            <w:vMerge w:val="restart"/>
            <w:vAlign w:val="center"/>
          </w:tcPr>
          <w:p w:rsidR="00C402B6" w:rsidRDefault="00C402B6" w:rsidP="00DD4127">
            <w:pPr>
              <w:widowControl/>
              <w:spacing w:line="360" w:lineRule="exact"/>
              <w:jc w:val="center"/>
              <w:rPr>
                <w:rFonts w:ascii="仿宋_GB2312" w:eastAsia="仿宋_GB2312" w:hAnsi="宋体" w:cs="宋体" w:hint="eastAsia"/>
                <w:color w:val="000000"/>
                <w:kern w:val="0"/>
                <w:sz w:val="28"/>
                <w:szCs w:val="28"/>
              </w:rPr>
            </w:pPr>
            <w:r w:rsidRPr="0082586F">
              <w:rPr>
                <w:rFonts w:ascii="仿宋_GB2312" w:eastAsia="仿宋_GB2312" w:hAnsi="宋体" w:cs="宋体" w:hint="eastAsia"/>
                <w:color w:val="000000"/>
                <w:kern w:val="0"/>
                <w:sz w:val="28"/>
                <w:szCs w:val="28"/>
              </w:rPr>
              <w:t>楼层脚踩</w:t>
            </w:r>
          </w:p>
          <w:p w:rsidR="00C402B6" w:rsidRPr="0082586F" w:rsidRDefault="00C402B6"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两分类垃圾桶</w:t>
            </w:r>
          </w:p>
        </w:tc>
        <w:tc>
          <w:tcPr>
            <w:tcW w:w="2030" w:type="dxa"/>
            <w:vMerge w:val="restart"/>
            <w:tcBorders>
              <w:right w:val="single" w:sz="4" w:space="0" w:color="auto"/>
            </w:tcBorders>
            <w:vAlign w:val="center"/>
          </w:tcPr>
          <w:p w:rsidR="00C402B6" w:rsidRDefault="00C402B6" w:rsidP="00DD4127">
            <w:pPr>
              <w:widowControl/>
              <w:spacing w:line="360" w:lineRule="exact"/>
              <w:jc w:val="center"/>
              <w:rPr>
                <w:rFonts w:ascii="仿宋_GB2312" w:eastAsia="仿宋_GB2312" w:hAnsi="宋体" w:cs="宋体" w:hint="eastAsia"/>
                <w:color w:val="000000"/>
                <w:kern w:val="0"/>
                <w:sz w:val="24"/>
                <w:szCs w:val="24"/>
              </w:rPr>
            </w:pPr>
            <w:r w:rsidRPr="0082586F">
              <w:rPr>
                <w:rFonts w:ascii="仿宋_GB2312" w:eastAsia="仿宋_GB2312" w:hAnsi="宋体" w:cs="宋体" w:hint="eastAsia"/>
                <w:color w:val="000000"/>
                <w:kern w:val="0"/>
                <w:sz w:val="24"/>
                <w:szCs w:val="24"/>
              </w:rPr>
              <w:t>640×295×690mm</w:t>
            </w:r>
          </w:p>
          <w:p w:rsidR="00C402B6" w:rsidRPr="0082586F" w:rsidRDefault="00C402B6" w:rsidP="00DD4127">
            <w:pPr>
              <w:widowControl/>
              <w:spacing w:line="360" w:lineRule="exact"/>
              <w:jc w:val="center"/>
              <w:rPr>
                <w:rFonts w:ascii="仿宋_GB2312" w:eastAsia="仿宋_GB2312" w:hAnsi="宋体" w:cs="宋体"/>
                <w:color w:val="000000"/>
                <w:kern w:val="0"/>
                <w:sz w:val="24"/>
                <w:szCs w:val="24"/>
              </w:rPr>
            </w:pPr>
          </w:p>
        </w:tc>
        <w:tc>
          <w:tcPr>
            <w:tcW w:w="784" w:type="dxa"/>
            <w:tcBorders>
              <w:left w:val="single" w:sz="4" w:space="0" w:color="auto"/>
              <w:bottom w:val="single" w:sz="4" w:space="0" w:color="auto"/>
            </w:tcBorders>
            <w:vAlign w:val="center"/>
          </w:tcPr>
          <w:p w:rsidR="00C402B6" w:rsidRPr="0082586F" w:rsidRDefault="00C402B6" w:rsidP="00C402B6">
            <w:pPr>
              <w:widowControl/>
              <w:spacing w:line="36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201</w:t>
            </w:r>
          </w:p>
        </w:tc>
        <w:tc>
          <w:tcPr>
            <w:tcW w:w="532" w:type="dxa"/>
            <w:vMerge w:val="restart"/>
            <w:vAlign w:val="center"/>
          </w:tcPr>
          <w:p w:rsidR="00C402B6" w:rsidRPr="0082586F" w:rsidRDefault="00C402B6"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个</w:t>
            </w:r>
          </w:p>
        </w:tc>
        <w:tc>
          <w:tcPr>
            <w:tcW w:w="671" w:type="dxa"/>
            <w:gridSpan w:val="2"/>
            <w:vMerge w:val="restart"/>
            <w:vAlign w:val="center"/>
          </w:tcPr>
          <w:p w:rsidR="00C402B6" w:rsidRPr="0082586F" w:rsidRDefault="00C402B6"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92</w:t>
            </w:r>
          </w:p>
        </w:tc>
        <w:tc>
          <w:tcPr>
            <w:tcW w:w="1078" w:type="dxa"/>
            <w:vMerge w:val="restart"/>
            <w:vAlign w:val="center"/>
          </w:tcPr>
          <w:p w:rsidR="00C402B6" w:rsidRPr="0082586F" w:rsidRDefault="00C402B6"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不锈钢</w:t>
            </w:r>
          </w:p>
        </w:tc>
        <w:tc>
          <w:tcPr>
            <w:tcW w:w="1302" w:type="dxa"/>
            <w:gridSpan w:val="3"/>
            <w:tcBorders>
              <w:bottom w:val="single" w:sz="4" w:space="0" w:color="auto"/>
            </w:tcBorders>
            <w:vAlign w:val="center"/>
          </w:tcPr>
          <w:p w:rsidR="00C402B6" w:rsidRPr="0067550B" w:rsidRDefault="00C402B6" w:rsidP="00DD4127">
            <w:pPr>
              <w:widowControl/>
              <w:spacing w:line="360" w:lineRule="exact"/>
              <w:jc w:val="center"/>
              <w:rPr>
                <w:rFonts w:ascii="仿宋_GB2312" w:eastAsia="仿宋_GB2312" w:hAnsi="宋体" w:cs="宋体"/>
                <w:color w:val="000000"/>
                <w:kern w:val="0"/>
                <w:sz w:val="24"/>
                <w:szCs w:val="24"/>
              </w:rPr>
            </w:pPr>
          </w:p>
        </w:tc>
      </w:tr>
      <w:tr w:rsidR="00C402B6" w:rsidRPr="00FC25FE" w:rsidTr="00C20DD2">
        <w:trPr>
          <w:trHeight w:val="312"/>
        </w:trPr>
        <w:tc>
          <w:tcPr>
            <w:tcW w:w="2082" w:type="dxa"/>
            <w:vMerge/>
            <w:vAlign w:val="center"/>
          </w:tcPr>
          <w:p w:rsidR="00C402B6" w:rsidRPr="0082586F" w:rsidRDefault="00C402B6" w:rsidP="00DD4127">
            <w:pPr>
              <w:widowControl/>
              <w:spacing w:line="360" w:lineRule="exact"/>
              <w:jc w:val="center"/>
              <w:rPr>
                <w:rFonts w:ascii="仿宋_GB2312" w:eastAsia="仿宋_GB2312" w:hAnsi="宋体" w:cs="宋体" w:hint="eastAsia"/>
                <w:color w:val="000000"/>
                <w:kern w:val="0"/>
                <w:sz w:val="28"/>
                <w:szCs w:val="28"/>
              </w:rPr>
            </w:pPr>
          </w:p>
        </w:tc>
        <w:tc>
          <w:tcPr>
            <w:tcW w:w="2030" w:type="dxa"/>
            <w:vMerge/>
            <w:tcBorders>
              <w:right w:val="single" w:sz="4" w:space="0" w:color="auto"/>
            </w:tcBorders>
            <w:vAlign w:val="center"/>
          </w:tcPr>
          <w:p w:rsidR="00C402B6" w:rsidRPr="0082586F" w:rsidRDefault="00C402B6" w:rsidP="00DD4127">
            <w:pPr>
              <w:widowControl/>
              <w:spacing w:line="360" w:lineRule="exact"/>
              <w:jc w:val="center"/>
              <w:rPr>
                <w:rFonts w:ascii="仿宋_GB2312" w:eastAsia="仿宋_GB2312" w:hAnsi="宋体" w:cs="宋体" w:hint="eastAsia"/>
                <w:color w:val="000000"/>
                <w:kern w:val="0"/>
                <w:sz w:val="24"/>
                <w:szCs w:val="24"/>
              </w:rPr>
            </w:pPr>
          </w:p>
        </w:tc>
        <w:tc>
          <w:tcPr>
            <w:tcW w:w="784" w:type="dxa"/>
            <w:tcBorders>
              <w:top w:val="single" w:sz="4" w:space="0" w:color="auto"/>
              <w:left w:val="single" w:sz="4" w:space="0" w:color="auto"/>
            </w:tcBorders>
            <w:vAlign w:val="center"/>
          </w:tcPr>
          <w:p w:rsidR="00C402B6" w:rsidRPr="0082586F" w:rsidRDefault="00C402B6" w:rsidP="00C402B6">
            <w:pPr>
              <w:widowControl/>
              <w:spacing w:line="36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304</w:t>
            </w:r>
          </w:p>
        </w:tc>
        <w:tc>
          <w:tcPr>
            <w:tcW w:w="532" w:type="dxa"/>
            <w:vMerge/>
            <w:vAlign w:val="center"/>
          </w:tcPr>
          <w:p w:rsidR="00C402B6" w:rsidRPr="0082586F" w:rsidRDefault="00C402B6" w:rsidP="00DD4127">
            <w:pPr>
              <w:widowControl/>
              <w:spacing w:line="360" w:lineRule="exact"/>
              <w:jc w:val="center"/>
              <w:rPr>
                <w:rFonts w:ascii="仿宋_GB2312" w:eastAsia="仿宋_GB2312" w:hAnsi="宋体" w:cs="宋体" w:hint="eastAsia"/>
                <w:color w:val="000000"/>
                <w:kern w:val="0"/>
                <w:sz w:val="28"/>
                <w:szCs w:val="28"/>
              </w:rPr>
            </w:pPr>
          </w:p>
        </w:tc>
        <w:tc>
          <w:tcPr>
            <w:tcW w:w="671" w:type="dxa"/>
            <w:gridSpan w:val="2"/>
            <w:vMerge/>
            <w:vAlign w:val="center"/>
          </w:tcPr>
          <w:p w:rsidR="00C402B6" w:rsidRPr="0082586F" w:rsidRDefault="00C402B6" w:rsidP="00DD4127">
            <w:pPr>
              <w:widowControl/>
              <w:spacing w:line="360" w:lineRule="exact"/>
              <w:jc w:val="center"/>
              <w:rPr>
                <w:rFonts w:ascii="仿宋_GB2312" w:eastAsia="仿宋_GB2312" w:hAnsi="宋体" w:cs="宋体" w:hint="eastAsia"/>
                <w:color w:val="000000"/>
                <w:kern w:val="0"/>
                <w:sz w:val="28"/>
                <w:szCs w:val="28"/>
              </w:rPr>
            </w:pPr>
          </w:p>
        </w:tc>
        <w:tc>
          <w:tcPr>
            <w:tcW w:w="1078" w:type="dxa"/>
            <w:vMerge/>
            <w:vAlign w:val="center"/>
          </w:tcPr>
          <w:p w:rsidR="00C402B6" w:rsidRPr="0082586F" w:rsidRDefault="00C402B6" w:rsidP="00DD4127">
            <w:pPr>
              <w:widowControl/>
              <w:spacing w:line="360" w:lineRule="exact"/>
              <w:jc w:val="center"/>
              <w:rPr>
                <w:rFonts w:ascii="仿宋_GB2312" w:eastAsia="仿宋_GB2312" w:hAnsi="宋体" w:cs="宋体" w:hint="eastAsia"/>
                <w:color w:val="000000"/>
                <w:kern w:val="0"/>
                <w:sz w:val="28"/>
                <w:szCs w:val="28"/>
              </w:rPr>
            </w:pPr>
          </w:p>
        </w:tc>
        <w:tc>
          <w:tcPr>
            <w:tcW w:w="1302" w:type="dxa"/>
            <w:gridSpan w:val="3"/>
            <w:tcBorders>
              <w:top w:val="single" w:sz="4" w:space="0" w:color="auto"/>
            </w:tcBorders>
            <w:vAlign w:val="center"/>
          </w:tcPr>
          <w:p w:rsidR="00C402B6" w:rsidRPr="0067550B" w:rsidRDefault="00C402B6" w:rsidP="00DD4127">
            <w:pPr>
              <w:widowControl/>
              <w:spacing w:line="360" w:lineRule="exact"/>
              <w:jc w:val="center"/>
              <w:rPr>
                <w:rFonts w:ascii="仿宋_GB2312" w:eastAsia="仿宋_GB2312" w:hAnsi="宋体" w:cs="宋体" w:hint="eastAsia"/>
                <w:color w:val="000000"/>
                <w:kern w:val="0"/>
                <w:sz w:val="24"/>
                <w:szCs w:val="24"/>
              </w:rPr>
            </w:pPr>
          </w:p>
        </w:tc>
      </w:tr>
      <w:tr w:rsidR="00706700" w:rsidRPr="00FC25FE" w:rsidTr="00C402B6">
        <w:trPr>
          <w:gridAfter w:val="1"/>
          <w:wAfter w:w="7" w:type="dxa"/>
        </w:trPr>
        <w:tc>
          <w:tcPr>
            <w:tcW w:w="2082" w:type="dxa"/>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厨余大垃圾桶</w:t>
            </w:r>
          </w:p>
        </w:tc>
        <w:tc>
          <w:tcPr>
            <w:tcW w:w="2814" w:type="dxa"/>
            <w:gridSpan w:val="2"/>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4"/>
                <w:szCs w:val="24"/>
              </w:rPr>
            </w:pPr>
            <w:r w:rsidRPr="0082586F">
              <w:rPr>
                <w:rFonts w:ascii="仿宋_GB2312" w:eastAsia="仿宋_GB2312" w:hAnsi="宋体" w:cs="宋体" w:hint="eastAsia"/>
                <w:color w:val="000000"/>
                <w:kern w:val="0"/>
                <w:sz w:val="24"/>
                <w:szCs w:val="24"/>
              </w:rPr>
              <w:t>730×585×1085mm</w:t>
            </w:r>
            <w:r w:rsidR="00C402B6">
              <w:rPr>
                <w:rFonts w:ascii="仿宋_GB2312" w:eastAsia="仿宋_GB2312" w:hAnsi="宋体" w:cs="宋体" w:hint="eastAsia"/>
                <w:color w:val="000000"/>
                <w:kern w:val="0"/>
                <w:sz w:val="24"/>
                <w:szCs w:val="24"/>
              </w:rPr>
              <w:t xml:space="preserve"> 240L</w:t>
            </w:r>
          </w:p>
        </w:tc>
        <w:tc>
          <w:tcPr>
            <w:tcW w:w="546" w:type="dxa"/>
            <w:gridSpan w:val="2"/>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个</w:t>
            </w:r>
          </w:p>
        </w:tc>
        <w:tc>
          <w:tcPr>
            <w:tcW w:w="657" w:type="dxa"/>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17</w:t>
            </w:r>
          </w:p>
        </w:tc>
        <w:tc>
          <w:tcPr>
            <w:tcW w:w="1092" w:type="dxa"/>
            <w:gridSpan w:val="2"/>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r w:rsidRPr="0082586F">
              <w:rPr>
                <w:rFonts w:ascii="仿宋_GB2312" w:eastAsia="仿宋_GB2312" w:hAnsi="宋体" w:cs="宋体" w:hint="eastAsia"/>
                <w:color w:val="000000"/>
                <w:kern w:val="0"/>
                <w:sz w:val="28"/>
                <w:szCs w:val="28"/>
              </w:rPr>
              <w:t>塑料</w:t>
            </w:r>
          </w:p>
        </w:tc>
        <w:tc>
          <w:tcPr>
            <w:tcW w:w="1281" w:type="dxa"/>
            <w:vAlign w:val="center"/>
          </w:tcPr>
          <w:p w:rsidR="00706700" w:rsidRPr="0082586F" w:rsidRDefault="00706700" w:rsidP="00DD4127">
            <w:pPr>
              <w:widowControl/>
              <w:spacing w:line="360" w:lineRule="exact"/>
              <w:jc w:val="center"/>
              <w:rPr>
                <w:rFonts w:ascii="仿宋_GB2312" w:eastAsia="仿宋_GB2312" w:hAnsi="宋体" w:cs="宋体"/>
                <w:color w:val="000000"/>
                <w:kern w:val="0"/>
                <w:sz w:val="28"/>
                <w:szCs w:val="28"/>
              </w:rPr>
            </w:pPr>
          </w:p>
        </w:tc>
      </w:tr>
    </w:tbl>
    <w:p w:rsidR="00B13CF9" w:rsidRPr="00B13CF9" w:rsidRDefault="004526F1" w:rsidP="004526F1">
      <w:pPr>
        <w:widowControl/>
        <w:spacing w:line="408" w:lineRule="atLeast"/>
        <w:ind w:firstLineChars="196" w:firstLine="630"/>
        <w:jc w:val="left"/>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二、竞价</w:t>
      </w:r>
      <w:r w:rsidR="00B13CF9" w:rsidRPr="00B13CF9">
        <w:rPr>
          <w:rFonts w:ascii="仿宋_GB2312" w:eastAsia="仿宋_GB2312" w:hAnsi="宋体" w:cs="宋体" w:hint="eastAsia"/>
          <w:b/>
          <w:bCs/>
          <w:color w:val="000000"/>
          <w:kern w:val="0"/>
          <w:sz w:val="32"/>
          <w:szCs w:val="32"/>
        </w:rPr>
        <w:t>人必须具备以下条件</w:t>
      </w:r>
    </w:p>
    <w:p w:rsidR="00B13CF9" w:rsidRPr="00B13CF9" w:rsidRDefault="00B13CF9" w:rsidP="004526F1">
      <w:pPr>
        <w:widowControl/>
        <w:spacing w:line="408" w:lineRule="atLeast"/>
        <w:ind w:firstLineChars="200" w:firstLine="640"/>
        <w:jc w:val="left"/>
        <w:rPr>
          <w:rFonts w:ascii="仿宋_GB2312"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(一)具有独立承担民事责任的能力；</w:t>
      </w:r>
    </w:p>
    <w:p w:rsidR="00B13CF9" w:rsidRPr="00B13CF9" w:rsidRDefault="00B13CF9" w:rsidP="004526F1">
      <w:pPr>
        <w:widowControl/>
        <w:spacing w:line="408" w:lineRule="atLeast"/>
        <w:ind w:firstLineChars="200" w:firstLine="640"/>
        <w:jc w:val="left"/>
        <w:rPr>
          <w:rFonts w:ascii="仿宋_GB2312"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(二)具有依法缴纳税收和社会保障资金的良好记录；</w:t>
      </w:r>
    </w:p>
    <w:p w:rsidR="00B13CF9" w:rsidRPr="00B13CF9" w:rsidRDefault="00B13CF9" w:rsidP="004526F1">
      <w:pPr>
        <w:widowControl/>
        <w:spacing w:line="408" w:lineRule="atLeast"/>
        <w:ind w:firstLineChars="200" w:firstLine="640"/>
        <w:jc w:val="left"/>
        <w:rPr>
          <w:rFonts w:ascii="仿宋_GB2312"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(三)参加采购活动前三年在经营活动中没有重大违法记录；</w:t>
      </w:r>
    </w:p>
    <w:p w:rsidR="00B13CF9" w:rsidRDefault="00B13CF9" w:rsidP="004526F1">
      <w:pPr>
        <w:widowControl/>
        <w:spacing w:line="408" w:lineRule="atLeast"/>
        <w:ind w:firstLineChars="200" w:firstLine="640"/>
        <w:jc w:val="left"/>
        <w:rPr>
          <w:rFonts w:ascii="仿宋_GB2312"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(四)法律、行政法规规定的其他条件。</w:t>
      </w:r>
    </w:p>
    <w:p w:rsidR="004526F1" w:rsidRPr="004526F1" w:rsidRDefault="004526F1" w:rsidP="004526F1">
      <w:pPr>
        <w:widowControl/>
        <w:spacing w:line="408" w:lineRule="atLeast"/>
        <w:ind w:firstLineChars="196" w:firstLine="630"/>
        <w:jc w:val="left"/>
        <w:rPr>
          <w:rFonts w:ascii="仿宋_GB2312" w:eastAsia="仿宋_GB2312" w:hAnsi="宋体" w:cs="宋体"/>
          <w:b/>
          <w:color w:val="000000"/>
          <w:kern w:val="0"/>
          <w:sz w:val="32"/>
          <w:szCs w:val="32"/>
        </w:rPr>
      </w:pPr>
      <w:r w:rsidRPr="004526F1">
        <w:rPr>
          <w:rFonts w:ascii="仿宋_GB2312" w:eastAsia="仿宋_GB2312" w:hAnsi="宋体" w:cs="宋体" w:hint="eastAsia"/>
          <w:b/>
          <w:color w:val="000000"/>
          <w:kern w:val="0"/>
          <w:sz w:val="32"/>
          <w:szCs w:val="32"/>
        </w:rPr>
        <w:t>三、竞价方式</w:t>
      </w:r>
    </w:p>
    <w:p w:rsidR="004526F1" w:rsidRPr="00B13CF9" w:rsidRDefault="004526F1" w:rsidP="004526F1">
      <w:pPr>
        <w:widowControl/>
        <w:spacing w:line="408"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质优价廉者入选。</w:t>
      </w:r>
    </w:p>
    <w:p w:rsidR="00B13CF9" w:rsidRPr="00B13CF9" w:rsidRDefault="004526F1" w:rsidP="004526F1">
      <w:pPr>
        <w:widowControl/>
        <w:spacing w:line="408" w:lineRule="atLeast"/>
        <w:ind w:firstLineChars="196" w:firstLine="630"/>
        <w:jc w:val="left"/>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四、</w:t>
      </w:r>
      <w:r w:rsidR="00B13CF9" w:rsidRPr="00B13CF9">
        <w:rPr>
          <w:rFonts w:ascii="仿宋_GB2312" w:eastAsia="仿宋_GB2312" w:hAnsi="宋体" w:cs="宋体" w:hint="eastAsia"/>
          <w:b/>
          <w:bCs/>
          <w:color w:val="000000"/>
          <w:kern w:val="0"/>
          <w:sz w:val="32"/>
          <w:szCs w:val="32"/>
        </w:rPr>
        <w:t>信息</w:t>
      </w:r>
      <w:r>
        <w:rPr>
          <w:rFonts w:ascii="仿宋_GB2312" w:eastAsia="仿宋_GB2312" w:hAnsi="宋体" w:cs="宋体" w:hint="eastAsia"/>
          <w:b/>
          <w:bCs/>
          <w:color w:val="000000"/>
          <w:kern w:val="0"/>
          <w:sz w:val="32"/>
          <w:szCs w:val="32"/>
        </w:rPr>
        <w:t>发布</w:t>
      </w:r>
    </w:p>
    <w:p w:rsidR="00B13CF9" w:rsidRPr="00B13CF9" w:rsidRDefault="00B13CF9" w:rsidP="004526F1">
      <w:pPr>
        <w:widowControl/>
        <w:spacing w:line="408" w:lineRule="atLeast"/>
        <w:ind w:firstLineChars="200" w:firstLine="640"/>
        <w:jc w:val="left"/>
        <w:rPr>
          <w:rFonts w:ascii="仿宋_GB2312"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在广元市机关事务服务中心官方网站发布。</w:t>
      </w:r>
    </w:p>
    <w:p w:rsidR="004526F1" w:rsidRDefault="00B13CF9" w:rsidP="004526F1">
      <w:pPr>
        <w:widowControl/>
        <w:spacing w:line="408" w:lineRule="atLeast"/>
        <w:ind w:firstLineChars="196" w:firstLine="630"/>
        <w:jc w:val="left"/>
        <w:rPr>
          <w:rFonts w:ascii="仿宋_GB2312" w:eastAsia="仿宋_GB2312" w:hAnsi="宋体" w:cs="宋体"/>
          <w:b/>
          <w:bCs/>
          <w:color w:val="000000"/>
          <w:kern w:val="0"/>
          <w:sz w:val="32"/>
          <w:szCs w:val="32"/>
        </w:rPr>
      </w:pPr>
      <w:r w:rsidRPr="00B13CF9">
        <w:rPr>
          <w:rFonts w:ascii="仿宋_GB2312" w:eastAsia="仿宋_GB2312" w:hAnsi="宋体" w:cs="宋体" w:hint="eastAsia"/>
          <w:b/>
          <w:bCs/>
          <w:color w:val="000000"/>
          <w:kern w:val="0"/>
          <w:sz w:val="32"/>
          <w:szCs w:val="32"/>
        </w:rPr>
        <w:t>五、报名时间及</w:t>
      </w:r>
      <w:r w:rsidR="004526F1">
        <w:rPr>
          <w:rFonts w:ascii="仿宋_GB2312" w:eastAsia="仿宋_GB2312" w:hAnsi="宋体" w:cs="宋体" w:hint="eastAsia"/>
          <w:b/>
          <w:bCs/>
          <w:color w:val="000000"/>
          <w:kern w:val="0"/>
          <w:sz w:val="32"/>
          <w:szCs w:val="32"/>
        </w:rPr>
        <w:t>方式</w:t>
      </w:r>
    </w:p>
    <w:p w:rsidR="004526F1" w:rsidRDefault="004526F1" w:rsidP="004526F1">
      <w:pPr>
        <w:widowControl/>
        <w:spacing w:line="408" w:lineRule="atLeast"/>
        <w:ind w:firstLineChars="196" w:firstLine="627"/>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（一）报名时间：</w:t>
      </w:r>
      <w:r w:rsidR="00B13CF9" w:rsidRPr="00B13CF9">
        <w:rPr>
          <w:rFonts w:ascii="仿宋_GB2312" w:eastAsia="仿宋_GB2312" w:hAnsi="宋体" w:cs="宋体" w:hint="eastAsia"/>
          <w:color w:val="000000"/>
          <w:kern w:val="0"/>
          <w:sz w:val="32"/>
          <w:szCs w:val="32"/>
        </w:rPr>
        <w:t>2020年3月</w:t>
      </w:r>
      <w:r w:rsidR="00C925A6">
        <w:rPr>
          <w:rFonts w:ascii="仿宋_GB2312" w:eastAsia="仿宋_GB2312" w:hAnsi="宋体" w:cs="宋体" w:hint="eastAsia"/>
          <w:color w:val="000000"/>
          <w:kern w:val="0"/>
          <w:sz w:val="32"/>
          <w:szCs w:val="32"/>
        </w:rPr>
        <w:t>13</w:t>
      </w:r>
      <w:r w:rsidR="00B13CF9" w:rsidRPr="00B13CF9">
        <w:rPr>
          <w:rFonts w:ascii="仿宋_GB2312" w:eastAsia="仿宋_GB2312" w:hAnsi="宋体" w:cs="宋体" w:hint="eastAsia"/>
          <w:color w:val="000000"/>
          <w:kern w:val="0"/>
          <w:sz w:val="32"/>
          <w:szCs w:val="32"/>
        </w:rPr>
        <w:t>日至3月</w:t>
      </w:r>
      <w:r w:rsidR="00F72549">
        <w:rPr>
          <w:rFonts w:ascii="仿宋_GB2312" w:eastAsia="仿宋_GB2312" w:hAnsi="宋体" w:cs="宋体" w:hint="eastAsia"/>
          <w:color w:val="000000"/>
          <w:kern w:val="0"/>
          <w:sz w:val="32"/>
          <w:szCs w:val="32"/>
        </w:rPr>
        <w:t>16</w:t>
      </w:r>
      <w:r>
        <w:rPr>
          <w:rFonts w:ascii="仿宋_GB2312" w:eastAsia="仿宋_GB2312" w:hAnsi="宋体" w:cs="宋体" w:hint="eastAsia"/>
          <w:color w:val="000000"/>
          <w:kern w:val="0"/>
          <w:sz w:val="32"/>
          <w:szCs w:val="32"/>
        </w:rPr>
        <w:t>日</w:t>
      </w:r>
    </w:p>
    <w:p w:rsidR="00B13CF9" w:rsidRPr="00B13CF9" w:rsidRDefault="004526F1" w:rsidP="004526F1">
      <w:pPr>
        <w:widowControl/>
        <w:spacing w:line="408"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sidR="00B13CF9" w:rsidRPr="00B13CF9">
        <w:rPr>
          <w:rFonts w:ascii="仿宋_GB2312" w:eastAsia="仿宋_GB2312" w:hAnsi="宋体" w:cs="宋体" w:hint="eastAsia"/>
          <w:color w:val="000000"/>
          <w:kern w:val="0"/>
          <w:sz w:val="32"/>
          <w:szCs w:val="32"/>
        </w:rPr>
        <w:t>报名</w:t>
      </w:r>
      <w:r w:rsidR="00BE491B">
        <w:rPr>
          <w:rFonts w:ascii="仿宋_GB2312" w:eastAsia="仿宋_GB2312" w:hAnsi="宋体" w:cs="宋体" w:hint="eastAsia"/>
          <w:color w:val="000000"/>
          <w:kern w:val="0"/>
          <w:sz w:val="32"/>
          <w:szCs w:val="32"/>
        </w:rPr>
        <w:t>方式：电话报名（0839-3263337，联系人：刘伟）。</w:t>
      </w:r>
    </w:p>
    <w:p w:rsidR="00B13CF9" w:rsidRPr="00B13CF9" w:rsidRDefault="00BE491B" w:rsidP="00BE491B">
      <w:pPr>
        <w:widowControl/>
        <w:spacing w:line="408"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w:t>
      </w:r>
      <w:r w:rsidR="00B13CF9" w:rsidRPr="00B13CF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邮寄地址</w:t>
      </w:r>
      <w:r w:rsidR="00B13CF9" w:rsidRPr="00B13CF9">
        <w:rPr>
          <w:rFonts w:ascii="仿宋_GB2312" w:eastAsia="仿宋_GB2312" w:hAnsi="宋体" w:cs="宋体" w:hint="eastAsia"/>
          <w:color w:val="000000"/>
          <w:kern w:val="0"/>
          <w:sz w:val="32"/>
          <w:szCs w:val="32"/>
        </w:rPr>
        <w:t>：市政府办公楼一楼市机事务服务</w:t>
      </w:r>
      <w:r w:rsidR="00853D4C">
        <w:rPr>
          <w:rFonts w:ascii="仿宋_GB2312" w:eastAsia="仿宋_GB2312" w:hAnsi="宋体" w:cs="宋体" w:hint="eastAsia"/>
          <w:color w:val="000000"/>
          <w:kern w:val="0"/>
          <w:sz w:val="32"/>
          <w:szCs w:val="32"/>
        </w:rPr>
        <w:t>中心</w:t>
      </w:r>
      <w:r w:rsidR="00B13CF9" w:rsidRPr="00B13CF9">
        <w:rPr>
          <w:rFonts w:ascii="仿宋_GB2312" w:eastAsia="仿宋_GB2312" w:hAnsi="宋体" w:cs="宋体" w:hint="eastAsia"/>
          <w:color w:val="000000"/>
          <w:kern w:val="0"/>
          <w:sz w:val="32"/>
          <w:szCs w:val="32"/>
        </w:rPr>
        <w:t>公共机构节能科。</w:t>
      </w:r>
    </w:p>
    <w:p w:rsidR="00B13CF9" w:rsidRPr="00B13CF9" w:rsidRDefault="00BE491B" w:rsidP="00B13CF9">
      <w:pPr>
        <w:widowControl/>
        <w:spacing w:line="408"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六、评选</w:t>
      </w:r>
      <w:r w:rsidR="00B13CF9" w:rsidRPr="00B13CF9">
        <w:rPr>
          <w:rFonts w:ascii="仿宋_GB2312" w:eastAsia="仿宋_GB2312" w:hAnsi="宋体" w:cs="宋体" w:hint="eastAsia"/>
          <w:b/>
          <w:bCs/>
          <w:color w:val="000000"/>
          <w:kern w:val="0"/>
          <w:sz w:val="32"/>
          <w:szCs w:val="32"/>
        </w:rPr>
        <w:t>时间及地点</w:t>
      </w:r>
    </w:p>
    <w:p w:rsidR="00B13CF9" w:rsidRPr="00B13CF9" w:rsidRDefault="00BE491B" w:rsidP="00B13CF9">
      <w:pPr>
        <w:widowControl/>
        <w:spacing w:line="408"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sidR="00B13CF9" w:rsidRPr="00B13CF9">
        <w:rPr>
          <w:rFonts w:ascii="仿宋_GB2312" w:eastAsia="仿宋_GB2312" w:hAnsi="宋体" w:cs="宋体" w:hint="eastAsia"/>
          <w:color w:val="000000"/>
          <w:kern w:val="0"/>
          <w:sz w:val="32"/>
          <w:szCs w:val="32"/>
        </w:rPr>
        <w:t>时间：2020年3月</w:t>
      </w:r>
      <w:r w:rsidR="00C925A6">
        <w:rPr>
          <w:rFonts w:ascii="仿宋_GB2312" w:eastAsia="仿宋_GB2312" w:hAnsi="宋体" w:cs="宋体" w:hint="eastAsia"/>
          <w:color w:val="000000"/>
          <w:kern w:val="0"/>
          <w:sz w:val="32"/>
          <w:szCs w:val="32"/>
        </w:rPr>
        <w:t>2</w:t>
      </w:r>
      <w:r w:rsidR="00F72549">
        <w:rPr>
          <w:rFonts w:ascii="仿宋_GB2312" w:eastAsia="仿宋_GB2312" w:hAnsi="宋体" w:cs="宋体" w:hint="eastAsia"/>
          <w:color w:val="000000"/>
          <w:kern w:val="0"/>
          <w:sz w:val="32"/>
          <w:szCs w:val="32"/>
        </w:rPr>
        <w:t>0</w:t>
      </w:r>
      <w:r w:rsidR="00B13CF9" w:rsidRPr="00B13CF9">
        <w:rPr>
          <w:rFonts w:ascii="仿宋_GB2312" w:eastAsia="仿宋_GB2312" w:hAnsi="宋体" w:cs="宋体" w:hint="eastAsia"/>
          <w:color w:val="000000"/>
          <w:kern w:val="0"/>
          <w:sz w:val="32"/>
          <w:szCs w:val="32"/>
        </w:rPr>
        <w:t>日上午9：00。</w:t>
      </w:r>
    </w:p>
    <w:p w:rsidR="00B13CF9" w:rsidRDefault="00BE491B" w:rsidP="00B13CF9">
      <w:pPr>
        <w:widowControl/>
        <w:spacing w:line="408"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sidR="00B13CF9" w:rsidRPr="00B13CF9">
        <w:rPr>
          <w:rFonts w:ascii="仿宋_GB2312" w:eastAsia="仿宋_GB2312" w:hAnsi="宋体" w:cs="宋体" w:hint="eastAsia"/>
          <w:color w:val="000000"/>
          <w:kern w:val="0"/>
          <w:sz w:val="32"/>
          <w:szCs w:val="32"/>
        </w:rPr>
        <w:t>地点：市政府办公楼一楼市机关事务服务中心会议室。</w:t>
      </w:r>
    </w:p>
    <w:p w:rsidR="00BE491B" w:rsidRDefault="00BE491B" w:rsidP="00BE491B">
      <w:pPr>
        <w:widowControl/>
        <w:spacing w:line="408" w:lineRule="atLeast"/>
        <w:ind w:firstLineChars="196" w:firstLine="630"/>
        <w:jc w:val="left"/>
        <w:rPr>
          <w:rFonts w:ascii="仿宋_GB2312" w:eastAsia="仿宋_GB2312" w:hAnsi="宋体" w:cs="宋体"/>
          <w:color w:val="000000"/>
          <w:kern w:val="0"/>
          <w:sz w:val="32"/>
          <w:szCs w:val="32"/>
        </w:rPr>
      </w:pPr>
      <w:r w:rsidRPr="00B13CF9">
        <w:rPr>
          <w:rFonts w:ascii="仿宋_GB2312" w:eastAsia="仿宋_GB2312" w:hAnsi="宋体" w:cs="宋体" w:hint="eastAsia"/>
          <w:b/>
          <w:bCs/>
          <w:color w:val="000000"/>
          <w:kern w:val="0"/>
          <w:sz w:val="32"/>
          <w:szCs w:val="32"/>
        </w:rPr>
        <w:t>七</w:t>
      </w:r>
      <w:r>
        <w:rPr>
          <w:rFonts w:ascii="仿宋_GB2312" w:eastAsia="仿宋_GB2312" w:hAnsi="宋体" w:cs="宋体" w:hint="eastAsia"/>
          <w:b/>
          <w:bCs/>
          <w:color w:val="000000"/>
          <w:kern w:val="0"/>
          <w:sz w:val="32"/>
          <w:szCs w:val="32"/>
        </w:rPr>
        <w:t>、评选方式：</w:t>
      </w:r>
    </w:p>
    <w:p w:rsidR="00B13CF9" w:rsidRPr="00B13CF9" w:rsidRDefault="00BE491B" w:rsidP="00BE491B">
      <w:pPr>
        <w:widowControl/>
        <w:spacing w:line="408" w:lineRule="atLeast"/>
        <w:ind w:firstLineChars="196" w:firstLine="627"/>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由机关事务服务中心会同行政中心有关单位对报名参选企业报价资料进行集中评比，质优价廉者入选。</w:t>
      </w:r>
    </w:p>
    <w:p w:rsidR="001839C6" w:rsidRDefault="00B13CF9" w:rsidP="00B13CF9">
      <w:pPr>
        <w:widowControl/>
        <w:spacing w:line="408" w:lineRule="atLeast"/>
        <w:ind w:firstLine="480"/>
        <w:jc w:val="left"/>
        <w:rPr>
          <w:rFonts w:ascii="宋体"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 xml:space="preserve">       </w:t>
      </w:r>
      <w:r w:rsidR="00853D4C">
        <w:rPr>
          <w:rFonts w:ascii="宋体" w:eastAsia="仿宋_GB2312" w:hAnsi="宋体" w:cs="宋体" w:hint="eastAsia"/>
          <w:color w:val="000000"/>
          <w:kern w:val="0"/>
          <w:sz w:val="32"/>
          <w:szCs w:val="32"/>
        </w:rPr>
        <w:t xml:space="preserve">   </w:t>
      </w:r>
    </w:p>
    <w:p w:rsidR="00B13CF9" w:rsidRPr="00B13CF9" w:rsidRDefault="00B13CF9" w:rsidP="001839C6">
      <w:pPr>
        <w:widowControl/>
        <w:spacing w:line="408" w:lineRule="atLeast"/>
        <w:ind w:firstLineChars="900" w:firstLine="2880"/>
        <w:jc w:val="left"/>
        <w:rPr>
          <w:rFonts w:ascii="仿宋_GB2312" w:eastAsia="仿宋_GB2312" w:hAnsi="宋体" w:cs="宋体"/>
          <w:color w:val="000000"/>
          <w:kern w:val="0"/>
          <w:sz w:val="32"/>
          <w:szCs w:val="32"/>
        </w:rPr>
      </w:pPr>
      <w:r>
        <w:rPr>
          <w:rFonts w:ascii="宋体" w:eastAsia="仿宋_GB2312" w:hAnsi="宋体" w:cs="宋体" w:hint="eastAsia"/>
          <w:color w:val="000000"/>
          <w:kern w:val="0"/>
          <w:sz w:val="32"/>
          <w:szCs w:val="32"/>
        </w:rPr>
        <w:t xml:space="preserve"> </w:t>
      </w:r>
      <w:r w:rsidRPr="00B13CF9">
        <w:rPr>
          <w:rFonts w:ascii="仿宋_GB2312" w:eastAsia="仿宋_GB2312" w:hAnsi="宋体" w:cs="宋体" w:hint="eastAsia"/>
          <w:color w:val="000000"/>
          <w:kern w:val="0"/>
          <w:sz w:val="32"/>
          <w:szCs w:val="32"/>
        </w:rPr>
        <w:t>广元市机关事务服务中心</w:t>
      </w:r>
    </w:p>
    <w:p w:rsidR="00B07AF0" w:rsidRPr="00B13CF9" w:rsidRDefault="00B13CF9" w:rsidP="00B13CF9">
      <w:pPr>
        <w:widowControl/>
        <w:spacing w:line="408" w:lineRule="atLeast"/>
        <w:jc w:val="left"/>
        <w:rPr>
          <w:rFonts w:ascii="仿宋_GB2312" w:eastAsia="仿宋_GB2312" w:hAnsi="宋体" w:cs="宋体"/>
          <w:color w:val="000000"/>
          <w:kern w:val="0"/>
          <w:sz w:val="32"/>
          <w:szCs w:val="32"/>
        </w:rPr>
      </w:pP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sidRPr="00B13CF9">
        <w:rPr>
          <w:rFonts w:ascii="仿宋_GB2312" w:eastAsia="仿宋_GB2312" w:hAnsi="宋体" w:cs="宋体" w:hint="eastAsia"/>
          <w:color w:val="000000"/>
          <w:kern w:val="0"/>
          <w:sz w:val="32"/>
          <w:szCs w:val="32"/>
        </w:rPr>
        <w:t xml:space="preserve"> </w:t>
      </w:r>
      <w:r w:rsidRPr="00B13CF9">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 xml:space="preserve">    </w:t>
      </w:r>
      <w:r w:rsidR="00853D4C">
        <w:rPr>
          <w:rFonts w:ascii="宋体"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2020</w:t>
      </w:r>
      <w:r w:rsidRPr="00B13CF9">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3</w:t>
      </w:r>
      <w:r w:rsidRPr="00B13CF9">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12日</w:t>
      </w:r>
    </w:p>
    <w:sectPr w:rsidR="00B07AF0" w:rsidRPr="00B13CF9" w:rsidSect="00B07A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0E3" w:rsidRDefault="00F750E3" w:rsidP="004526F1">
      <w:r>
        <w:separator/>
      </w:r>
    </w:p>
  </w:endnote>
  <w:endnote w:type="continuationSeparator" w:id="1">
    <w:p w:rsidR="00F750E3" w:rsidRDefault="00F750E3" w:rsidP="00452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0E3" w:rsidRDefault="00F750E3" w:rsidP="004526F1">
      <w:r>
        <w:separator/>
      </w:r>
    </w:p>
  </w:footnote>
  <w:footnote w:type="continuationSeparator" w:id="1">
    <w:p w:rsidR="00F750E3" w:rsidRDefault="00F750E3" w:rsidP="004526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3CF9"/>
    <w:rsid w:val="0010228B"/>
    <w:rsid w:val="001839C6"/>
    <w:rsid w:val="001D0FC9"/>
    <w:rsid w:val="00370AEF"/>
    <w:rsid w:val="00422DBD"/>
    <w:rsid w:val="004526F1"/>
    <w:rsid w:val="00496599"/>
    <w:rsid w:val="005C0EA3"/>
    <w:rsid w:val="0067550B"/>
    <w:rsid w:val="00706700"/>
    <w:rsid w:val="007673C9"/>
    <w:rsid w:val="0082586F"/>
    <w:rsid w:val="00831DB3"/>
    <w:rsid w:val="00853D4C"/>
    <w:rsid w:val="00A11C4C"/>
    <w:rsid w:val="00B07AF0"/>
    <w:rsid w:val="00B13CF9"/>
    <w:rsid w:val="00BA23F1"/>
    <w:rsid w:val="00BD7962"/>
    <w:rsid w:val="00BE491B"/>
    <w:rsid w:val="00C20DD2"/>
    <w:rsid w:val="00C402B6"/>
    <w:rsid w:val="00C925A6"/>
    <w:rsid w:val="00DD4127"/>
    <w:rsid w:val="00E476E0"/>
    <w:rsid w:val="00F72549"/>
    <w:rsid w:val="00F750E3"/>
    <w:rsid w:val="00FC2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3CF9"/>
    <w:rPr>
      <w:b/>
      <w:bCs/>
    </w:rPr>
  </w:style>
  <w:style w:type="table" w:styleId="a4">
    <w:name w:val="Table Grid"/>
    <w:basedOn w:val="a1"/>
    <w:uiPriority w:val="59"/>
    <w:rsid w:val="00B13C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4526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526F1"/>
    <w:rPr>
      <w:sz w:val="18"/>
      <w:szCs w:val="18"/>
    </w:rPr>
  </w:style>
  <w:style w:type="paragraph" w:styleId="a6">
    <w:name w:val="footer"/>
    <w:basedOn w:val="a"/>
    <w:link w:val="Char0"/>
    <w:uiPriority w:val="99"/>
    <w:semiHidden/>
    <w:unhideWhenUsed/>
    <w:rsid w:val="004526F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526F1"/>
    <w:rPr>
      <w:sz w:val="18"/>
      <w:szCs w:val="18"/>
    </w:rPr>
  </w:style>
</w:styles>
</file>

<file path=word/webSettings.xml><?xml version="1.0" encoding="utf-8"?>
<w:webSettings xmlns:r="http://schemas.openxmlformats.org/officeDocument/2006/relationships" xmlns:w="http://schemas.openxmlformats.org/wordprocessingml/2006/main">
  <w:divs>
    <w:div w:id="201139247">
      <w:bodyDiv w:val="1"/>
      <w:marLeft w:val="0"/>
      <w:marRight w:val="0"/>
      <w:marTop w:val="0"/>
      <w:marBottom w:val="0"/>
      <w:divBdr>
        <w:top w:val="none" w:sz="0" w:space="0" w:color="auto"/>
        <w:left w:val="none" w:sz="0" w:space="0" w:color="auto"/>
        <w:bottom w:val="none" w:sz="0" w:space="0" w:color="auto"/>
        <w:right w:val="none" w:sz="0" w:space="0" w:color="auto"/>
      </w:divBdr>
      <w:divsChild>
        <w:div w:id="1151142705">
          <w:marLeft w:val="0"/>
          <w:marRight w:val="0"/>
          <w:marTop w:val="100"/>
          <w:marBottom w:val="100"/>
          <w:divBdr>
            <w:top w:val="none" w:sz="0" w:space="0" w:color="auto"/>
            <w:left w:val="none" w:sz="0" w:space="0" w:color="auto"/>
            <w:bottom w:val="none" w:sz="0" w:space="0" w:color="auto"/>
            <w:right w:val="none" w:sz="0" w:space="0" w:color="auto"/>
          </w:divBdr>
        </w:div>
        <w:div w:id="151067588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109</Words>
  <Characters>625</Characters>
  <Application>Microsoft Office Word</Application>
  <DocSecurity>0</DocSecurity>
  <Lines>5</Lines>
  <Paragraphs>1</Paragraphs>
  <ScaleCrop>false</ScaleCrop>
  <Company>Microsoft</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车辆与节能管理科:刘泽</dc:creator>
  <cp:lastModifiedBy>车辆与节能管理科:刘泽</cp:lastModifiedBy>
  <cp:revision>21</cp:revision>
  <cp:lastPrinted>2020-03-12T08:47:00Z</cp:lastPrinted>
  <dcterms:created xsi:type="dcterms:W3CDTF">2020-03-11T08:52:00Z</dcterms:created>
  <dcterms:modified xsi:type="dcterms:W3CDTF">2020-03-12T08:51:00Z</dcterms:modified>
</cp:coreProperties>
</file>